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CAD2" w14:textId="77777777" w:rsidR="00C43458" w:rsidRPr="00C43458" w:rsidRDefault="00C43458" w:rsidP="00C43458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2E08DE17" w14:textId="16A0D6A9" w:rsidR="00C43458" w:rsidRPr="00C43458" w:rsidRDefault="00C43458" w:rsidP="00C43458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58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7323F6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C43458">
        <w:rPr>
          <w:rFonts w:ascii="Times New Roman" w:hAnsi="Times New Roman" w:cs="Times New Roman"/>
          <w:b/>
          <w:sz w:val="28"/>
          <w:szCs w:val="28"/>
        </w:rPr>
        <w:t>»</w:t>
      </w:r>
    </w:p>
    <w:p w14:paraId="253CDF51" w14:textId="77777777" w:rsidR="00C43458" w:rsidRPr="00C43458" w:rsidRDefault="00C43458" w:rsidP="00C43458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58">
        <w:rPr>
          <w:rFonts w:ascii="Times New Roman" w:hAnsi="Times New Roman" w:cs="Times New Roman"/>
          <w:b/>
          <w:sz w:val="28"/>
          <w:szCs w:val="28"/>
        </w:rPr>
        <w:t xml:space="preserve">для 1-4 классов  </w:t>
      </w:r>
    </w:p>
    <w:p w14:paraId="2B4FDA6D" w14:textId="77777777" w:rsidR="00C43458" w:rsidRPr="00C43458" w:rsidRDefault="00C43458" w:rsidP="00C43458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58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14:paraId="799815BC" w14:textId="4575B47A" w:rsidR="007323F6" w:rsidRPr="007323F6" w:rsidRDefault="007323F6" w:rsidP="007323F6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3F6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7323F6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7323F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323F6">
        <w:rPr>
          <w:rFonts w:ascii="Times New Roman" w:hAnsi="Times New Roman" w:cs="Times New Roman"/>
          <w:sz w:val="28"/>
          <w:szCs w:val="28"/>
        </w:rPr>
        <w:t xml:space="preserve"> России от 31.05.2021 N 286 (ред. от 18.07.2022)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64100),) (далее – ФГОС НОО), Концепции духовно-нравственного развития и воспитания личности гражданина России, планируемых результатов начального образования, Примерной основной образовательной программы начального общего образования,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начального общего образования.</w:t>
      </w:r>
    </w:p>
    <w:p w14:paraId="7F05A39B" w14:textId="77777777" w:rsidR="00486D59" w:rsidRDefault="00486D59" w:rsidP="00486D59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3C0C1" w14:textId="2B693AE8" w:rsidR="00486D59" w:rsidRPr="00486D59" w:rsidRDefault="00486D59" w:rsidP="00486D59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59">
        <w:rPr>
          <w:rFonts w:ascii="Times New Roman" w:hAnsi="Times New Roman" w:cs="Times New Roman"/>
          <w:b/>
          <w:sz w:val="28"/>
          <w:szCs w:val="28"/>
        </w:rPr>
        <w:t>Реализуемые УМК</w:t>
      </w:r>
    </w:p>
    <w:p w14:paraId="45265E8A" w14:textId="77777777" w:rsidR="00486D59" w:rsidRPr="00486D59" w:rsidRDefault="00486D59" w:rsidP="00486D59">
      <w:pPr>
        <w:spacing w:after="0" w:line="240" w:lineRule="auto"/>
        <w:ind w:left="-426" w:firstLine="5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6D59"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в учебниках: </w:t>
      </w:r>
    </w:p>
    <w:p w14:paraId="5F626F5C" w14:textId="1D14E5CF" w:rsidR="00486D59" w:rsidRPr="00486D59" w:rsidRDefault="00486D59" w:rsidP="00486D59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1 класс. Учебник. В 2 ч. / [Плешаков А.А.] - М.: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570D30" w14:textId="45C1083F" w:rsidR="00486D59" w:rsidRPr="00486D59" w:rsidRDefault="00486D59" w:rsidP="00486D59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2 класс. Учебник. В 2 ч. / [Плешаков А.А.] - М.: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12F105" w14:textId="01D5BE36" w:rsidR="00486D59" w:rsidRPr="00486D59" w:rsidRDefault="00486D59" w:rsidP="00486D59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3 класс. Учебник. В 2 ч. / [Плешаков А.А.] - М.: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89BF76" w14:textId="2C818B85" w:rsidR="00486D59" w:rsidRPr="00486D59" w:rsidRDefault="00486D59" w:rsidP="00486D59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мир. 4 класс. Учебник. В 2 ч. / [Плешаков А.А.] - М.: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B003D" w14:textId="77777777" w:rsidR="00486D59" w:rsidRPr="00486D59" w:rsidRDefault="00486D59" w:rsidP="00486D59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A4FC20" w14:textId="77777777" w:rsidR="00486D59" w:rsidRPr="00486D59" w:rsidRDefault="00486D59" w:rsidP="00486D59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59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14:paraId="090BD6CE" w14:textId="77777777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целей: </w:t>
      </w:r>
    </w:p>
    <w:p w14:paraId="263C490C" w14:textId="77777777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t xml:space="preserve"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71CB0B47" w14:textId="77777777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t xml:space="preserve"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157C8C4C" w14:textId="77777777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курса являются:</w:t>
      </w:r>
    </w:p>
    <w:p w14:paraId="661EE97E" w14:textId="77777777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14:paraId="4AF07538" w14:textId="77777777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lastRenderedPageBreak/>
        <w:t xml:space="preserve">2) осознание ребёнком ценности, целостности и многообразия окружающего мира, своего места в нём; </w:t>
      </w:r>
    </w:p>
    <w:p w14:paraId="05CDB525" w14:textId="77777777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14:paraId="3FAB1113" w14:textId="77777777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14:paraId="20BAEE6E" w14:textId="4C1BA8E5" w:rsidR="00F6617E" w:rsidRPr="00F6617E" w:rsidRDefault="00F6617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D0C5A" w14:textId="77777777" w:rsidR="00EA0EEF" w:rsidRPr="00EA0EEF" w:rsidRDefault="00EA0EEF" w:rsidP="00EA0EEF">
      <w:pPr>
        <w:spacing w:after="0" w:line="240" w:lineRule="auto"/>
        <w:ind w:left="8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EEF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14:paraId="461FA9C5" w14:textId="3373A826" w:rsidR="00EA0EEF" w:rsidRDefault="00EA0EEF" w:rsidP="00EA0EEF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EEF">
        <w:rPr>
          <w:rFonts w:ascii="Times New Roman" w:hAnsi="Times New Roman" w:cs="Times New Roman"/>
          <w:sz w:val="28"/>
          <w:szCs w:val="28"/>
        </w:rPr>
        <w:t>Четыре года</w:t>
      </w:r>
    </w:p>
    <w:p w14:paraId="77069118" w14:textId="77777777" w:rsidR="00825835" w:rsidRPr="00EA0EEF" w:rsidRDefault="00825835" w:rsidP="00EA0EEF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C0B293" w14:textId="77777777" w:rsidR="00EA0EEF" w:rsidRPr="00EA0EEF" w:rsidRDefault="00EA0EEF" w:rsidP="00EA0EEF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0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14:paraId="468F7A3C" w14:textId="0556953E" w:rsidR="00EA0EEF" w:rsidRPr="00EA0EEF" w:rsidRDefault="00EA0EEF" w:rsidP="00EA0EEF">
      <w:pPr>
        <w:spacing w:after="0" w:line="240" w:lineRule="auto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EE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EA0EEF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Pr="00EA0EEF">
        <w:rPr>
          <w:rFonts w:ascii="Times New Roman" w:hAnsi="Times New Roman" w:cs="Times New Roman"/>
          <w:bCs/>
          <w:sz w:val="28"/>
          <w:szCs w:val="28"/>
        </w:rPr>
        <w:t>Обществознание и естествознание</w:t>
      </w:r>
      <w:r w:rsidRPr="00EA0EEF">
        <w:rPr>
          <w:rFonts w:ascii="Times New Roman" w:hAnsi="Times New Roman" w:cs="Times New Roman"/>
          <w:sz w:val="28"/>
          <w:szCs w:val="28"/>
        </w:rPr>
        <w:t>» и является обязательным для изучения.</w:t>
      </w:r>
    </w:p>
    <w:p w14:paraId="0951188E" w14:textId="77777777" w:rsidR="00EA0EEF" w:rsidRPr="00EA0EEF" w:rsidRDefault="00EA0EEF" w:rsidP="00EA0EEF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7C160" w14:textId="77777777" w:rsidR="00EA0EEF" w:rsidRPr="00EA0EEF" w:rsidRDefault="00EA0EEF" w:rsidP="00EA0EEF">
      <w:pPr>
        <w:spacing w:after="0" w:line="240" w:lineRule="auto"/>
        <w:ind w:left="-426" w:firstLine="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EF"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14:paraId="313159F5" w14:textId="77777777" w:rsidR="00825835" w:rsidRPr="00825835" w:rsidRDefault="00825835" w:rsidP="0082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835">
        <w:rPr>
          <w:rFonts w:ascii="Times New Roman" w:hAnsi="Times New Roman" w:cs="Times New Roman"/>
          <w:sz w:val="28"/>
          <w:szCs w:val="28"/>
        </w:rPr>
        <w:t>На изучение курса «Окружающий мир» в каждом классе начальной школы отводится 2 ч в неделю. Программа рассчитана на 270 часов: 1 класс — 66ч (33 учебные недели), 2-4 классы – по 68 часов (34 учебные недели).</w:t>
      </w:r>
    </w:p>
    <w:p w14:paraId="66B337B4" w14:textId="6AC852E0" w:rsidR="000B3BFE" w:rsidRPr="00F6617E" w:rsidRDefault="000B3BFE" w:rsidP="00EA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BFE" w:rsidRPr="00F6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1D8"/>
    <w:multiLevelType w:val="hybridMultilevel"/>
    <w:tmpl w:val="A8623514"/>
    <w:lvl w:ilvl="0" w:tplc="90F8F8C6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AEDAF4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81EA1CC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C1985D9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ABB494C0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29364EDC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C3D8B000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62EA1ACA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03F2AAA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44315C8C"/>
    <w:multiLevelType w:val="hybridMultilevel"/>
    <w:tmpl w:val="33908A0E"/>
    <w:lvl w:ilvl="0" w:tplc="41583F2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9C9711B"/>
    <w:multiLevelType w:val="hybridMultilevel"/>
    <w:tmpl w:val="D5A22F9C"/>
    <w:lvl w:ilvl="0" w:tplc="E3282F86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EA0FDE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96D692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462C62A2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672C98C6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6BC276E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F752CE1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F6500966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082860EC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3D"/>
    <w:rsid w:val="00000605"/>
    <w:rsid w:val="000B3BFE"/>
    <w:rsid w:val="00486D59"/>
    <w:rsid w:val="004E1D18"/>
    <w:rsid w:val="006C5F3D"/>
    <w:rsid w:val="007323F6"/>
    <w:rsid w:val="00825835"/>
    <w:rsid w:val="0086638A"/>
    <w:rsid w:val="00C43458"/>
    <w:rsid w:val="00DD0799"/>
    <w:rsid w:val="00EA0EEF"/>
    <w:rsid w:val="00F6617E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FAFC"/>
  <w15:chartTrackingRefBased/>
  <w15:docId w15:val="{880A8101-62FF-4899-AB0F-9FCD9B14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799"/>
    <w:pPr>
      <w:widowControl w:val="0"/>
      <w:autoSpaceDE w:val="0"/>
      <w:autoSpaceDN w:val="0"/>
      <w:spacing w:after="0" w:line="240" w:lineRule="auto"/>
      <w:ind w:left="1777" w:right="17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D0799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07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D0799"/>
    <w:pPr>
      <w:widowControl w:val="0"/>
      <w:autoSpaceDE w:val="0"/>
      <w:autoSpaceDN w:val="0"/>
      <w:spacing w:after="0" w:line="240" w:lineRule="auto"/>
      <w:ind w:left="547" w:hanging="236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86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2023-09-09T22:11:00Z</dcterms:created>
  <dcterms:modified xsi:type="dcterms:W3CDTF">2023-09-12T16:37:00Z</dcterms:modified>
</cp:coreProperties>
</file>